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D86A" w14:textId="77777777" w:rsidR="00684D4E" w:rsidRDefault="00000000">
      <w:pPr>
        <w:spacing w:after="48" w:line="259" w:lineRule="auto"/>
        <w:ind w:left="3219" w:right="0" w:firstLine="0"/>
        <w:jc w:val="left"/>
      </w:pPr>
      <w:r>
        <w:rPr>
          <w:noProof/>
        </w:rPr>
        <w:drawing>
          <wp:inline distT="0" distB="0" distL="0" distR="0" wp14:anchorId="13C6ACAC" wp14:editId="47DB08EB">
            <wp:extent cx="810356" cy="604830"/>
            <wp:effectExtent l="0" t="0" r="0" b="0"/>
            <wp:docPr id="1022" name="Picture 1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Picture 10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356" cy="60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41FF8" w14:textId="77777777" w:rsidR="00684D4E" w:rsidRDefault="00000000">
      <w:pPr>
        <w:spacing w:after="407" w:line="259" w:lineRule="auto"/>
        <w:ind w:left="0" w:right="38" w:firstLine="0"/>
        <w:jc w:val="center"/>
      </w:pPr>
      <w:r>
        <w:rPr>
          <w:rFonts w:ascii="Times New Roman" w:eastAsia="Times New Roman" w:hAnsi="Times New Roman" w:cs="Times New Roman"/>
          <w:sz w:val="20"/>
        </w:rPr>
        <w:t>PREFEITURA MUNICIPAL DE ITABAIANINHA</w:t>
      </w:r>
    </w:p>
    <w:p w14:paraId="087B2F2F" w14:textId="77777777" w:rsidR="00684D4E" w:rsidRDefault="00000000">
      <w:pPr>
        <w:pStyle w:val="Ttulo1"/>
      </w:pPr>
      <w:r>
        <w:t>AVISO</w:t>
      </w:r>
    </w:p>
    <w:p w14:paraId="78CDD97D" w14:textId="77777777" w:rsidR="00684D4E" w:rsidRDefault="00000000">
      <w:pPr>
        <w:pStyle w:val="Ttulo2"/>
      </w:pPr>
      <w:r>
        <w:t>APLICACÃO DE PENALIDADE</w:t>
      </w:r>
    </w:p>
    <w:p w14:paraId="0C1D9230" w14:textId="77777777" w:rsidR="00684D4E" w:rsidRDefault="00000000">
      <w:pPr>
        <w:spacing w:line="259" w:lineRule="auto"/>
        <w:ind w:left="39" w:right="48"/>
        <w:jc w:val="center"/>
      </w:pPr>
      <w:r>
        <w:t>Contrato 381/2019</w:t>
      </w:r>
    </w:p>
    <w:p w14:paraId="657E05FD" w14:textId="77777777" w:rsidR="00684D4E" w:rsidRDefault="00000000">
      <w:pPr>
        <w:spacing w:after="203" w:line="259" w:lineRule="auto"/>
        <w:ind w:left="0" w:firstLine="0"/>
        <w:jc w:val="center"/>
      </w:pPr>
      <w:r>
        <w:rPr>
          <w:sz w:val="22"/>
        </w:rPr>
        <w:t>Tomada de Preços n' 07/2020</w:t>
      </w:r>
    </w:p>
    <w:p w14:paraId="2EB8B0D9" w14:textId="77777777" w:rsidR="00684D4E" w:rsidRDefault="00000000">
      <w:pPr>
        <w:ind w:left="5" w:right="-15"/>
      </w:pPr>
      <w:r>
        <w:t>O Prefeito de Itabaianinha, em cumprimento às suas atribuições legais e em atendimento aos Princípios da Legalidade, Impessoalidade, Moralidade, Probidade Administrativa e Publicidade, com fulcro no art. 87, inc. III da Lei n? 8.666, de 21 de junho de 1993, juntamente com o Item 12.1 do Edital de Tomada de Preços n</w:t>
      </w:r>
      <w:r>
        <w:rPr>
          <w:vertAlign w:val="superscript"/>
        </w:rPr>
        <w:t xml:space="preserve">o </w:t>
      </w:r>
      <w:r>
        <w:t xml:space="preserve">07/2020 e Cláusula Décima primeira, item 11.2, subitem 11.2.3 do Contrato ne 381/2020, e demais disposições correlatas, vem dar conhecimento ao público e demais interessados que aplicou a penalidade de SUSPENSÃO TEMPORÁRIA DE PARTICIPAÇÃO EM LICITAÇÃO E IMPEDIMENTO DE CONTRATAR COM O </w:t>
      </w:r>
      <w:proofErr w:type="spellStart"/>
      <w:r>
        <w:t>MUNICíPIO</w:t>
      </w:r>
      <w:proofErr w:type="spellEnd"/>
      <w:r>
        <w:t xml:space="preserve"> DE ITABAIANINHA, POR </w:t>
      </w:r>
      <w:proofErr w:type="spellStart"/>
      <w:r>
        <w:t>PERíODO</w:t>
      </w:r>
      <w:proofErr w:type="spellEnd"/>
      <w:r>
        <w:t xml:space="preserve"> NÃO INFERIOR A 02 (DOIS) ANOS à empresa JBMSA CONSTRUTORA E INCORPORADORA LTDA CNPJ:</w:t>
      </w:r>
    </w:p>
    <w:p w14:paraId="7E654AEC" w14:textId="77777777" w:rsidR="00684D4E" w:rsidRDefault="00000000">
      <w:pPr>
        <w:spacing w:after="309"/>
        <w:ind w:left="5" w:right="-15"/>
      </w:pPr>
      <w:r>
        <w:t>01.842.819/0001-69, por inexecução parcial do Contrato supramencionado, MEDIANTE A NÃO CONCLUSÃO DO OBJETO.</w:t>
      </w:r>
    </w:p>
    <w:p w14:paraId="0EF834A0" w14:textId="77777777" w:rsidR="00684D4E" w:rsidRDefault="00000000">
      <w:pPr>
        <w:spacing w:line="259" w:lineRule="auto"/>
        <w:ind w:left="39" w:right="0"/>
        <w:jc w:val="center"/>
      </w:pPr>
      <w:r>
        <w:t>Itabaianinha/SE, L DE</w:t>
      </w:r>
      <w:r>
        <w:rPr>
          <w:noProof/>
        </w:rPr>
        <w:drawing>
          <wp:inline distT="0" distB="0" distL="0" distR="0" wp14:anchorId="38F1EF52" wp14:editId="3476EF5C">
            <wp:extent cx="1179250" cy="217739"/>
            <wp:effectExtent l="0" t="0" r="0" b="0"/>
            <wp:docPr id="1023" name="Picture 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Picture 10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250" cy="21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DE</w:t>
      </w:r>
      <w:proofErr w:type="spellEnd"/>
      <w:r>
        <w:t xml:space="preserve"> 2021</w:t>
      </w:r>
    </w:p>
    <w:p w14:paraId="63079F63" w14:textId="77777777" w:rsidR="00684D4E" w:rsidRDefault="00000000">
      <w:pPr>
        <w:spacing w:line="259" w:lineRule="auto"/>
        <w:ind w:left="0" w:right="20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C97CB4" wp14:editId="39C1EEE4">
            <wp:simplePos x="0" y="0"/>
            <wp:positionH relativeFrom="column">
              <wp:posOffset>2449211</wp:posOffset>
            </wp:positionH>
            <wp:positionV relativeFrom="paragraph">
              <wp:posOffset>-427092</wp:posOffset>
            </wp:positionV>
            <wp:extent cx="780119" cy="1149178"/>
            <wp:effectExtent l="0" t="0" r="0" b="0"/>
            <wp:wrapSquare wrapText="bothSides"/>
            <wp:docPr id="1024" name="Picture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119" cy="1149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Danilo Alves d </w:t>
      </w:r>
      <w:proofErr w:type="spellStart"/>
      <w:r>
        <w:rPr>
          <w:rFonts w:ascii="Times New Roman" w:eastAsia="Times New Roman" w:hAnsi="Times New Roman" w:cs="Times New Roman"/>
        </w:rPr>
        <w:t>Carval</w:t>
      </w:r>
      <w:proofErr w:type="spellEnd"/>
    </w:p>
    <w:p w14:paraId="367A7AD2" w14:textId="77777777" w:rsidR="00684D4E" w:rsidRDefault="00000000">
      <w:pPr>
        <w:spacing w:line="259" w:lineRule="auto"/>
        <w:ind w:left="3009" w:right="2648" w:firstLine="0"/>
        <w:jc w:val="left"/>
      </w:pPr>
      <w:proofErr w:type="spellStart"/>
      <w:r>
        <w:rPr>
          <w:sz w:val="20"/>
        </w:rPr>
        <w:t>Prefeho</w:t>
      </w:r>
      <w:proofErr w:type="spellEnd"/>
      <w:r>
        <w:rPr>
          <w:sz w:val="20"/>
        </w:rPr>
        <w:t xml:space="preserve"> de</w:t>
      </w:r>
    </w:p>
    <w:sectPr w:rsidR="00684D4E">
      <w:pgSz w:w="11904" w:h="16840"/>
      <w:pgMar w:top="1038" w:right="1800" w:bottom="1440" w:left="2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4E"/>
    <w:rsid w:val="00585B48"/>
    <w:rsid w:val="00684D4E"/>
    <w:rsid w:val="007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2A21"/>
  <w15:docId w15:val="{1198796E-F967-48F3-A676-E12B577C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16" w:lineRule="auto"/>
      <w:ind w:left="10" w:right="1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7"/>
      <w:ind w:right="38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14"/>
      <w:ind w:right="29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subject/>
  <dc:creator>FERNANDA</dc:creator>
  <cp:keywords/>
  <cp:lastModifiedBy>CONTROLE INTERNO</cp:lastModifiedBy>
  <cp:revision>2</cp:revision>
  <dcterms:created xsi:type="dcterms:W3CDTF">2024-05-17T17:56:00Z</dcterms:created>
  <dcterms:modified xsi:type="dcterms:W3CDTF">2024-05-17T17:56:00Z</dcterms:modified>
</cp:coreProperties>
</file>